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clear" w:pos="4536"/>
          <w:tab w:val="clear" w:pos="9072"/>
        </w:tabs>
        <w:ind w:left="-540" w:right="-468"/>
        <w:jc w:val="center"/>
        <w:rPr>
          <w:rFonts w:ascii="Arial" w:hAnsi="Arial" w:cs="Arial"/>
          <w:b/>
        </w:rPr>
      </w:pPr>
      <w:r>
        <w:rPr>
          <w:rFonts w:ascii="Arial" w:hAnsi="Arial" w:cs="Arial"/>
          <w:b/>
        </w:rPr>
        <w:t>PREDUGOVORNA OBAVIJEST</w:t>
      </w:r>
    </w:p>
    <w:p>
      <w:pPr>
        <w:pStyle w:val="6"/>
        <w:tabs>
          <w:tab w:val="clear" w:pos="4536"/>
          <w:tab w:val="clear" w:pos="9072"/>
        </w:tabs>
        <w:ind w:left="-540" w:right="-468"/>
        <w:rPr>
          <w:rFonts w:ascii="Arial" w:hAnsi="Arial" w:cs="Arial"/>
          <w:b/>
        </w:rPr>
      </w:pPr>
    </w:p>
    <w:p>
      <w:pPr>
        <w:pStyle w:val="6"/>
        <w:tabs>
          <w:tab w:val="clear" w:pos="4536"/>
          <w:tab w:val="clear" w:pos="9072"/>
        </w:tabs>
        <w:ind w:left="-540" w:right="-468"/>
        <w:rPr>
          <w:rFonts w:ascii="Arial" w:hAnsi="Arial" w:cs="Arial"/>
          <w:b/>
          <w:sz w:val="16"/>
        </w:rPr>
      </w:pPr>
      <w:r>
        <w:rPr>
          <w:rFonts w:ascii="Arial" w:hAnsi="Arial" w:cs="Arial"/>
          <w:sz w:val="16"/>
        </w:rPr>
        <w:t>Na uvjete poslovanja i korištenja stranic</w:t>
      </w:r>
      <w:r>
        <w:rPr>
          <w:rFonts w:ascii="Arial" w:hAnsi="Arial" w:cs="Arial"/>
          <w:sz w:val="16"/>
          <w:lang w:val="hr-HR"/>
        </w:rPr>
        <w:t>e</w:t>
      </w:r>
      <w:bookmarkStart w:id="0" w:name="_GoBack"/>
      <w:bookmarkEnd w:id="0"/>
      <w:r>
        <w:rPr>
          <w:rFonts w:ascii="Arial" w:hAnsi="Arial" w:cs="Arial"/>
          <w:sz w:val="16"/>
          <w:lang w:val="hr-HR"/>
        </w:rPr>
        <w:t xml:space="preserve"> </w:t>
      </w:r>
      <w:r>
        <w:rPr>
          <w:rFonts w:ascii="Arial" w:hAnsi="Arial" w:cs="Arial"/>
          <w:sz w:val="16"/>
          <w:lang w:val="hr-HR"/>
        </w:rPr>
        <w:fldChar w:fldCharType="begin"/>
      </w:r>
      <w:r>
        <w:rPr>
          <w:rFonts w:ascii="Arial" w:hAnsi="Arial" w:cs="Arial"/>
          <w:sz w:val="16"/>
          <w:lang w:val="hr-HR"/>
        </w:rPr>
        <w:instrText xml:space="preserve"> HYPERLINK "http://www.salcura.hr" </w:instrText>
      </w:r>
      <w:r>
        <w:rPr>
          <w:rFonts w:ascii="Arial" w:hAnsi="Arial" w:cs="Arial"/>
          <w:sz w:val="16"/>
          <w:lang w:val="hr-HR"/>
        </w:rPr>
        <w:fldChar w:fldCharType="separate"/>
      </w:r>
      <w:r>
        <w:rPr>
          <w:rStyle w:val="11"/>
          <w:rFonts w:ascii="Arial" w:hAnsi="Arial" w:cs="Arial"/>
          <w:sz w:val="16"/>
          <w:lang w:val="hr-HR"/>
        </w:rPr>
        <w:t>www.salcura.hr</w:t>
      </w:r>
      <w:r>
        <w:rPr>
          <w:rFonts w:ascii="Arial" w:hAnsi="Arial" w:cs="Arial"/>
          <w:sz w:val="16"/>
          <w:lang w:val="hr-HR"/>
        </w:rPr>
        <w:fldChar w:fldCharType="end"/>
      </w:r>
      <w:r>
        <w:rPr>
          <w:rFonts w:ascii="Arial" w:hAnsi="Arial" w:cs="Arial"/>
          <w:sz w:val="16"/>
          <w:lang w:val="hr-HR"/>
        </w:rPr>
        <w:t xml:space="preserve"> </w:t>
      </w:r>
      <w:r>
        <w:rPr>
          <w:rFonts w:ascii="Arial" w:hAnsi="Arial" w:cs="Arial"/>
          <w:sz w:val="16"/>
        </w:rPr>
        <w:t xml:space="preserve"> i sklapanja ugovora na daljinu putem sredstva daljinske komunikacije primjenjuju se prvenstveno ovdje navedeni Uvjeti poslovanja i korištenja, osim u slučaju da se ugovorene strane (Prodavatelj i Kupac) ne dogovore drugačije. Uvjeti poslovanja i korištenja podliježu </w:t>
      </w:r>
      <w:r>
        <w:rPr>
          <w:rStyle w:val="12"/>
          <w:rFonts w:ascii="Arial" w:hAnsi="Arial" w:cs="Arial"/>
          <w:sz w:val="16"/>
        </w:rPr>
        <w:t>Zakonu o zaštiti potrošača</w:t>
      </w:r>
      <w:r>
        <w:rPr>
          <w:rFonts w:ascii="Arial" w:hAnsi="Arial" w:cs="Arial"/>
          <w:sz w:val="16"/>
        </w:rPr>
        <w:t xml:space="preserve"> (NN 41/14) te </w:t>
      </w:r>
      <w:r>
        <w:rPr>
          <w:rStyle w:val="12"/>
          <w:rFonts w:ascii="Arial" w:hAnsi="Arial" w:cs="Arial"/>
          <w:sz w:val="16"/>
        </w:rPr>
        <w:t>Zakonu o obveznim odnosima</w:t>
      </w:r>
      <w:r>
        <w:rPr>
          <w:rFonts w:ascii="Arial" w:hAnsi="Arial" w:cs="Arial"/>
          <w:sz w:val="16"/>
        </w:rPr>
        <w:t xml:space="preserve"> (NN 35/05 i NN 41/08). Obratite posebnu pozornost na </w:t>
      </w:r>
      <w:r>
        <w:rPr>
          <w:rStyle w:val="12"/>
          <w:rFonts w:ascii="Arial" w:hAnsi="Arial" w:cs="Arial"/>
          <w:sz w:val="16"/>
        </w:rPr>
        <w:t>razliku uvjeta</w:t>
      </w:r>
      <w:r>
        <w:rPr>
          <w:rFonts w:ascii="Arial" w:hAnsi="Arial" w:cs="Arial"/>
          <w:sz w:val="16"/>
        </w:rPr>
        <w:t xml:space="preserve"> koji se odnose između kupovine (ugovora) na prodajnom mjestu u trgovini i kupovine (ugovora) sklopljenog na daljinu </w:t>
      </w:r>
      <w:r>
        <w:rPr>
          <w:rStyle w:val="12"/>
          <w:rFonts w:ascii="Arial" w:hAnsi="Arial" w:cs="Arial"/>
          <w:sz w:val="16"/>
        </w:rPr>
        <w:t>(Internet trgovina, kupovina putem telefona, kataloška prodaja</w:t>
      </w:r>
      <w:r>
        <w:rPr>
          <w:rFonts w:ascii="Arial" w:hAnsi="Arial" w:cs="Arial"/>
          <w:sz w:val="16"/>
        </w:rPr>
        <w:t>). U uvjetima poslovanja i korištenja možete pronaći i:</w:t>
      </w:r>
    </w:p>
    <w:p>
      <w:pPr>
        <w:pStyle w:val="6"/>
        <w:tabs>
          <w:tab w:val="clear" w:pos="4536"/>
          <w:tab w:val="clear" w:pos="9072"/>
        </w:tabs>
        <w:ind w:left="-540" w:right="-468"/>
        <w:rPr>
          <w:rFonts w:ascii="Arial" w:hAnsi="Arial" w:cs="Arial"/>
          <w:sz w:val="16"/>
        </w:rPr>
      </w:pPr>
    </w:p>
    <w:p>
      <w:pPr>
        <w:pStyle w:val="6"/>
        <w:tabs>
          <w:tab w:val="clear" w:pos="4536"/>
          <w:tab w:val="clear" w:pos="9072"/>
        </w:tabs>
        <w:ind w:left="900" w:right="-468"/>
        <w:rPr>
          <w:rFonts w:ascii="Arial" w:hAnsi="Arial" w:cs="Arial"/>
          <w:sz w:val="16"/>
        </w:rPr>
      </w:pPr>
      <w:r>
        <w:rPr>
          <w:rFonts w:ascii="Arial" w:hAnsi="Arial" w:cs="Arial"/>
          <w:sz w:val="16"/>
        </w:rPr>
        <w:t>OBAVIJEST O NAČINU PISANOG PRIGOVORA POTROŠAČA</w:t>
      </w:r>
      <w:r>
        <w:rPr>
          <w:rFonts w:ascii="Arial" w:hAnsi="Arial" w:cs="Arial"/>
          <w:sz w:val="16"/>
        </w:rPr>
        <w:br w:type="textWrapping"/>
      </w:r>
      <w:r>
        <w:rPr>
          <w:rFonts w:ascii="Arial" w:hAnsi="Arial" w:cs="Arial"/>
          <w:sz w:val="16"/>
        </w:rPr>
        <w:t>STANDARDNI INFORMACIJSKI OBRAZAC ZA JEDNOSTRANI RASKID UGOVORA</w:t>
      </w:r>
    </w:p>
    <w:p>
      <w:pPr>
        <w:pStyle w:val="6"/>
        <w:tabs>
          <w:tab w:val="clear" w:pos="4536"/>
          <w:tab w:val="clear" w:pos="9072"/>
        </w:tabs>
        <w:ind w:left="-540" w:right="-468"/>
        <w:rPr>
          <w:rFonts w:ascii="Arial" w:hAnsi="Arial" w:cs="Arial"/>
          <w:b/>
          <w:sz w:val="16"/>
        </w:rPr>
      </w:pPr>
    </w:p>
    <w:p>
      <w:pPr>
        <w:pStyle w:val="6"/>
        <w:tabs>
          <w:tab w:val="clear" w:pos="4536"/>
          <w:tab w:val="clear" w:pos="9072"/>
        </w:tabs>
        <w:ind w:left="-540" w:right="-468"/>
        <w:rPr>
          <w:rFonts w:ascii="Arial" w:hAnsi="Arial" w:cs="Arial"/>
          <w:sz w:val="16"/>
        </w:rPr>
      </w:pPr>
      <w:r>
        <w:rPr>
          <w:rFonts w:ascii="Arial" w:hAnsi="Arial" w:cs="Arial"/>
          <w:b/>
          <w:sz w:val="16"/>
        </w:rPr>
        <w:t>RONDO MONDO d.o.o.,</w:t>
      </w:r>
      <w:r>
        <w:rPr>
          <w:rFonts w:ascii="Arial" w:hAnsi="Arial" w:cs="Arial"/>
          <w:sz w:val="16"/>
        </w:rPr>
        <w:t xml:space="preserve"> J. Martinovića 1</w:t>
      </w:r>
      <w:r>
        <w:rPr>
          <w:rFonts w:ascii="Arial" w:hAnsi="Arial" w:cs="Arial"/>
          <w:sz w:val="16"/>
          <w:lang w:val="hr-HR"/>
        </w:rPr>
        <w:t>5</w:t>
      </w:r>
      <w:r>
        <w:rPr>
          <w:rFonts w:ascii="Arial" w:hAnsi="Arial" w:cs="Arial"/>
          <w:sz w:val="16"/>
        </w:rPr>
        <w:t>, 10 000 Zagreb, Hrvatska, tel: 01/8877 626, fax 01/8877 608, upisana kod trgovačkog suda u Zagrebu - MBS : 080728960. Temeljni kapital: 40.000,00 Kn uplaćen u novcu. Članovi  uprave društva: M.Babun i D. Šehović , Matični broj: 2639351. Račun kod Raiffeisenbank Austria d.d. IBAN: HR4224840081105531388. www.rondoshop.hr /e-mail:info@</w:t>
      </w:r>
      <w:r>
        <w:rPr>
          <w:rFonts w:ascii="Arial" w:hAnsi="Arial" w:cs="Arial"/>
          <w:sz w:val="16"/>
          <w:lang w:val="hr-HR"/>
        </w:rPr>
        <w:t>salcura.hr</w:t>
      </w:r>
      <w:r>
        <w:rPr>
          <w:rFonts w:ascii="Arial" w:hAnsi="Arial" w:cs="Arial"/>
          <w:sz w:val="16"/>
        </w:rPr>
        <w:br w:type="textWrapping"/>
      </w:r>
      <w:r>
        <w:rPr>
          <w:rFonts w:ascii="Arial" w:hAnsi="Arial" w:cs="Arial"/>
          <w:sz w:val="16"/>
        </w:rPr>
        <w:br w:type="textWrapping"/>
      </w:r>
      <w:r>
        <w:rPr>
          <w:rFonts w:ascii="Arial" w:hAnsi="Arial" w:cs="Arial"/>
          <w:sz w:val="16"/>
        </w:rPr>
        <w:t>Pri naručivanju proizvoda sredstvima daljinske komunikacije Kupac će odmah  biti upoznat sa svim propisanim podacima iz članka 57. sukladno članku 66. točka 2. Zakona o zaštiti potrošača</w:t>
      </w:r>
    </w:p>
    <w:p>
      <w:pPr>
        <w:pStyle w:val="6"/>
        <w:tabs>
          <w:tab w:val="clear" w:pos="4536"/>
          <w:tab w:val="clear" w:pos="9072"/>
        </w:tabs>
        <w:ind w:left="-540" w:right="-468"/>
        <w:rPr>
          <w:rFonts w:ascii="Arial" w:hAnsi="Arial" w:cs="Arial"/>
          <w:sz w:val="16"/>
        </w:rPr>
      </w:pPr>
      <w:r>
        <w:rPr>
          <w:rFonts w:ascii="Arial" w:hAnsi="Arial" w:cs="Arial"/>
          <w:sz w:val="16"/>
        </w:rPr>
        <w:t>i dostavit će se ova predugovorna obavijest i standardni informacijski obrazac za jednostrani raskid ugovora.</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sz w:val="16"/>
        </w:rPr>
      </w:pPr>
      <w:r>
        <w:rPr>
          <w:rFonts w:ascii="Arial" w:hAnsi="Arial" w:cs="Arial"/>
          <w:b/>
          <w:sz w:val="16"/>
        </w:rPr>
        <w:t xml:space="preserve">CIJENE PROIZVODA I USLUGA </w:t>
      </w:r>
      <w:r>
        <w:rPr>
          <w:rFonts w:ascii="Arial" w:hAnsi="Arial" w:cs="Arial"/>
          <w:sz w:val="16"/>
        </w:rPr>
        <w:t>istaknute na Internet stranicama, reklamama i  u katalozima izražene  su u kunama i u njih je uračunat PDV. U cijene proizvoda nisu uključeni troškovi dostave. Cijene, uvjeti plaćanja i akcijske ponude vrijede isključivo u trenutku narudžbe i/ili plaćanja i mogu se promijeniti bez prethodne najave.</w:t>
      </w:r>
    </w:p>
    <w:p>
      <w:pPr>
        <w:pStyle w:val="6"/>
        <w:tabs>
          <w:tab w:val="clear" w:pos="4536"/>
          <w:tab w:val="clear" w:pos="9072"/>
        </w:tabs>
        <w:ind w:left="-540" w:right="-468"/>
        <w:rPr>
          <w:rFonts w:ascii="Arial" w:hAnsi="Arial" w:cs="Arial"/>
          <w:b/>
          <w:sz w:val="16"/>
        </w:rPr>
      </w:pPr>
    </w:p>
    <w:p>
      <w:pPr>
        <w:pStyle w:val="6"/>
        <w:tabs>
          <w:tab w:val="clear" w:pos="4536"/>
          <w:tab w:val="clear" w:pos="9072"/>
        </w:tabs>
        <w:ind w:left="-540" w:right="-468"/>
        <w:rPr>
          <w:rFonts w:ascii="Arial" w:hAnsi="Arial" w:cs="Arial"/>
          <w:sz w:val="16"/>
        </w:rPr>
      </w:pPr>
      <w:r>
        <w:rPr>
          <w:rFonts w:ascii="Arial" w:hAnsi="Arial" w:cs="Arial"/>
          <w:b/>
          <w:sz w:val="16"/>
        </w:rPr>
        <w:t xml:space="preserve">TROŠKOVI DOSTAVE </w:t>
      </w:r>
      <w:r>
        <w:rPr>
          <w:rFonts w:ascii="Arial" w:hAnsi="Arial" w:cs="Arial"/>
          <w:sz w:val="16"/>
        </w:rPr>
        <w:t>priopćavaju se prilikom naručivanja i ovise o dostavnoj službi koja će biti izabrana  i sukladno tome se naplaćuju.</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sz w:val="16"/>
        </w:rPr>
      </w:pPr>
      <w:r>
        <w:rPr>
          <w:rFonts w:ascii="Arial" w:hAnsi="Arial" w:cs="Arial"/>
          <w:sz w:val="16"/>
        </w:rPr>
        <w:t>RONDO MONDO d.o.o</w:t>
      </w:r>
      <w:r>
        <w:rPr>
          <w:rFonts w:ascii="Arial" w:hAnsi="Arial" w:cs="Arial"/>
          <w:b/>
          <w:sz w:val="16"/>
        </w:rPr>
        <w:t xml:space="preserve">. </w:t>
      </w:r>
      <w:r>
        <w:rPr>
          <w:rFonts w:ascii="Arial" w:hAnsi="Arial" w:cs="Arial"/>
          <w:sz w:val="16"/>
        </w:rPr>
        <w:t>zadržava pravo pogreške u opisu i fotografiji, te reklamnom prikazu proizvoda. Sva prava kupca na reklamacije i povrate opisana su u ovim uvjetima.</w:t>
      </w:r>
    </w:p>
    <w:p>
      <w:pPr>
        <w:pStyle w:val="6"/>
        <w:tabs>
          <w:tab w:val="clear" w:pos="4536"/>
          <w:tab w:val="clear" w:pos="9072"/>
        </w:tabs>
        <w:ind w:right="-468"/>
        <w:rPr>
          <w:rFonts w:ascii="Arial" w:hAnsi="Arial" w:cs="Arial"/>
          <w:b/>
          <w:sz w:val="16"/>
        </w:rPr>
      </w:pPr>
    </w:p>
    <w:p>
      <w:pPr>
        <w:pStyle w:val="6"/>
        <w:tabs>
          <w:tab w:val="clear" w:pos="4536"/>
          <w:tab w:val="clear" w:pos="9072"/>
        </w:tabs>
        <w:ind w:left="-540" w:right="-468"/>
        <w:rPr>
          <w:rFonts w:ascii="Arial" w:hAnsi="Arial" w:cs="Arial"/>
          <w:sz w:val="16"/>
        </w:rPr>
      </w:pPr>
      <w:r>
        <w:rPr>
          <w:rFonts w:ascii="Arial" w:hAnsi="Arial" w:cs="Arial"/>
          <w:b/>
          <w:sz w:val="16"/>
        </w:rPr>
        <w:t>NAČINI PLAĆANJA</w:t>
      </w:r>
      <w:r>
        <w:rPr>
          <w:rFonts w:ascii="Arial" w:hAnsi="Arial" w:cs="Arial"/>
          <w:sz w:val="16"/>
        </w:rPr>
        <w:t xml:space="preserve"> </w:t>
      </w:r>
    </w:p>
    <w:p>
      <w:pPr>
        <w:pStyle w:val="6"/>
        <w:tabs>
          <w:tab w:val="clear" w:pos="4536"/>
          <w:tab w:val="clear" w:pos="9072"/>
        </w:tabs>
        <w:ind w:left="-540" w:right="-468"/>
        <w:rPr>
          <w:rFonts w:ascii="Arial" w:hAnsi="Arial" w:cs="Arial"/>
          <w:sz w:val="16"/>
        </w:rPr>
      </w:pPr>
      <w:r>
        <w:rPr>
          <w:rFonts w:ascii="Arial" w:hAnsi="Arial" w:cs="Arial"/>
          <w:sz w:val="16"/>
        </w:rPr>
        <w:t xml:space="preserve">a) </w:t>
      </w:r>
      <w:r>
        <w:rPr>
          <w:rFonts w:ascii="Arial" w:hAnsi="Arial" w:cs="Arial"/>
          <w:b/>
          <w:bCs/>
          <w:sz w:val="16"/>
        </w:rPr>
        <w:t>Plaćanje pouzećem:</w:t>
      </w:r>
      <w:r>
        <w:rPr>
          <w:rFonts w:ascii="Arial" w:hAnsi="Arial" w:cs="Arial"/>
          <w:sz w:val="16"/>
        </w:rPr>
        <w:t xml:space="preserve"> Iznos računa podmirujete u gotovini prilikom preuzimanja paketa. </w:t>
      </w:r>
    </w:p>
    <w:p>
      <w:pPr>
        <w:pStyle w:val="6"/>
        <w:tabs>
          <w:tab w:val="clear" w:pos="4536"/>
          <w:tab w:val="clear" w:pos="9072"/>
        </w:tabs>
        <w:ind w:left="-540" w:right="-468"/>
        <w:rPr>
          <w:rFonts w:ascii="Arial" w:hAnsi="Arial" w:cs="Arial"/>
          <w:sz w:val="16"/>
        </w:rPr>
      </w:pPr>
      <w:r>
        <w:rPr>
          <w:rFonts w:ascii="Arial" w:hAnsi="Arial" w:cs="Arial"/>
          <w:sz w:val="16"/>
        </w:rPr>
        <w:t xml:space="preserve">e) </w:t>
      </w:r>
      <w:r>
        <w:rPr>
          <w:rFonts w:ascii="Arial" w:hAnsi="Arial" w:cs="Arial"/>
          <w:b/>
          <w:sz w:val="16"/>
        </w:rPr>
        <w:t>Plaćanje po predračunu</w:t>
      </w:r>
    </w:p>
    <w:p>
      <w:pPr>
        <w:pStyle w:val="6"/>
        <w:tabs>
          <w:tab w:val="clear" w:pos="4536"/>
          <w:tab w:val="clear" w:pos="9072"/>
        </w:tabs>
        <w:ind w:left="-540" w:right="-468"/>
        <w:rPr>
          <w:rFonts w:ascii="Arial" w:hAnsi="Arial" w:cs="Arial"/>
          <w:sz w:val="16"/>
        </w:rPr>
      </w:pPr>
      <w:r>
        <w:rPr>
          <w:rFonts w:ascii="Arial" w:hAnsi="Arial" w:cs="Arial"/>
          <w:sz w:val="16"/>
        </w:rPr>
        <w:br w:type="textWrapping"/>
      </w:r>
      <w:r>
        <w:rPr>
          <w:rFonts w:ascii="Arial" w:hAnsi="Arial" w:cs="Arial"/>
          <w:b/>
          <w:sz w:val="16"/>
        </w:rPr>
        <w:t>ISPORUKA PROIZVODA</w:t>
      </w:r>
      <w:r>
        <w:rPr>
          <w:rFonts w:ascii="Arial" w:hAnsi="Arial" w:cs="Arial"/>
          <w:sz w:val="16"/>
        </w:rPr>
        <w:t xml:space="preserve">: Naručene artikle isporučujemo Hrvatskom Poštom.  Isporuka će uslijediti u roku 8 dana  od dana narudžbe, a najkasnije u zakonom propisanom roku od 30 dana. Ukoliko se pojavi nemogućnost isporuke odabranog proizvoda zbog toga što proizvod nemamo na zalihi ili ga više ne možemo naručiti dužni smo kupca obavijestiti pisanim ili telefonskim putem, a kupac ima pravo odustati od narudžbe/ugovora ili pristati na naknadni rok za isporuku.   Sve naručene artikle nastojat ćemo isporučiti u jednom paketu. Ukoliko to zbog stanja zaliha neće biti moguće, zadržavamo pravo isporuke u više pošiljaka. </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sz w:val="16"/>
        </w:rPr>
      </w:pPr>
      <w:r>
        <w:rPr>
          <w:rFonts w:ascii="Arial" w:hAnsi="Arial" w:cs="Arial"/>
          <w:b/>
          <w:sz w:val="16"/>
        </w:rPr>
        <w:t>REKLAMACIJE PROIZVODA</w:t>
      </w:r>
      <w:r>
        <w:rPr>
          <w:rFonts w:ascii="Arial" w:hAnsi="Arial" w:cs="Arial"/>
          <w:sz w:val="16"/>
        </w:rPr>
        <w:t xml:space="preserve"> se priznaju samo uz predočeni račun kao jedini dokaz kupnje.</w:t>
      </w:r>
    </w:p>
    <w:p>
      <w:pPr>
        <w:pStyle w:val="6"/>
        <w:tabs>
          <w:tab w:val="clear" w:pos="4536"/>
          <w:tab w:val="clear" w:pos="9072"/>
        </w:tabs>
        <w:ind w:left="-540" w:right="-468"/>
        <w:rPr>
          <w:rFonts w:ascii="Arial" w:hAnsi="Arial" w:cs="Arial"/>
          <w:sz w:val="16"/>
        </w:rPr>
      </w:pPr>
      <w:r>
        <w:rPr>
          <w:rFonts w:ascii="Arial" w:hAnsi="Arial" w:cs="Arial"/>
          <w:b/>
          <w:sz w:val="16"/>
        </w:rPr>
        <w:t>Bez računa nema reklamacija.</w:t>
      </w:r>
    </w:p>
    <w:p>
      <w:pPr>
        <w:pStyle w:val="6"/>
        <w:tabs>
          <w:tab w:val="clear" w:pos="4536"/>
          <w:tab w:val="clear" w:pos="9072"/>
        </w:tabs>
        <w:ind w:left="-540" w:right="-468"/>
        <w:rPr>
          <w:rFonts w:ascii="Arial" w:hAnsi="Arial" w:cs="Arial"/>
          <w:sz w:val="16"/>
        </w:rPr>
      </w:pPr>
      <w:r>
        <w:rPr>
          <w:rFonts w:ascii="Arial" w:hAnsi="Arial" w:cs="Arial"/>
          <w:sz w:val="16"/>
        </w:rPr>
        <w:t>U slučaju reklamacije proizvoda zbog nedostataka ili skrivenih mana, proizvod pošaljite na adresu reklamacijskog odjela i servisnog centra: RONDO MONDO d.o.o. J. Martinovića 1</w:t>
      </w:r>
      <w:r>
        <w:rPr>
          <w:rFonts w:ascii="Arial" w:hAnsi="Arial" w:cs="Arial"/>
          <w:sz w:val="16"/>
          <w:lang w:val="hr-HR"/>
        </w:rPr>
        <w:t>5</w:t>
      </w:r>
      <w:r>
        <w:rPr>
          <w:rFonts w:ascii="Arial" w:hAnsi="Arial" w:cs="Arial"/>
          <w:sz w:val="16"/>
        </w:rPr>
        <w:t xml:space="preserve"> , 10 000 Zagreb ili nas kontaktirajte na broj telefona: 01/8877 626.</w:t>
      </w:r>
    </w:p>
    <w:p>
      <w:pPr>
        <w:pStyle w:val="6"/>
        <w:tabs>
          <w:tab w:val="clear" w:pos="4536"/>
          <w:tab w:val="clear" w:pos="9072"/>
        </w:tabs>
        <w:ind w:left="-540" w:right="-468"/>
        <w:rPr>
          <w:rFonts w:ascii="Arial" w:hAnsi="Arial" w:cs="Arial"/>
          <w:b/>
          <w:sz w:val="16"/>
        </w:rPr>
      </w:pPr>
    </w:p>
    <w:p>
      <w:pPr>
        <w:pStyle w:val="6"/>
        <w:tabs>
          <w:tab w:val="clear" w:pos="4536"/>
          <w:tab w:val="clear" w:pos="9072"/>
        </w:tabs>
        <w:ind w:left="-540" w:right="-468"/>
        <w:rPr>
          <w:rFonts w:ascii="Arial" w:hAnsi="Arial" w:cs="Arial"/>
          <w:b/>
          <w:sz w:val="16"/>
        </w:rPr>
      </w:pPr>
      <w:r>
        <w:rPr>
          <w:rFonts w:ascii="Arial" w:hAnsi="Arial" w:cs="Arial"/>
          <w:b/>
          <w:sz w:val="16"/>
        </w:rPr>
        <w:t>IZJAVA O JAMSTVU I SERVISNI UVJETI</w:t>
      </w:r>
    </w:p>
    <w:p>
      <w:pPr>
        <w:pStyle w:val="6"/>
        <w:tabs>
          <w:tab w:val="clear" w:pos="4536"/>
          <w:tab w:val="clear" w:pos="9072"/>
        </w:tabs>
        <w:ind w:left="-540" w:right="-468"/>
        <w:rPr>
          <w:rFonts w:ascii="Arial" w:hAnsi="Arial" w:cs="Arial"/>
          <w:sz w:val="16"/>
        </w:rPr>
      </w:pPr>
      <w:r>
        <w:rPr>
          <w:rFonts w:ascii="Arial" w:hAnsi="Arial" w:cs="Arial"/>
          <w:sz w:val="16"/>
        </w:rPr>
        <w:t>Za sve proizvode za koje dajemo jamstvo vrijede jamstveni uvjeti navedeni u jamstvenom listu. Jamstvo ne isključuje odgovornost za materijalne nedostatke. Kupac je dužan čuvati račun i jamstveni list za cijelo vrijeme jamstvenog perioda.</w:t>
      </w:r>
    </w:p>
    <w:p>
      <w:pPr>
        <w:pStyle w:val="6"/>
        <w:tabs>
          <w:tab w:val="clear" w:pos="4536"/>
          <w:tab w:val="clear" w:pos="9072"/>
        </w:tabs>
        <w:ind w:left="-540" w:right="-468"/>
        <w:rPr>
          <w:rFonts w:ascii="Arial" w:hAnsi="Arial" w:cs="Arial"/>
          <w:sz w:val="16"/>
        </w:rPr>
      </w:pPr>
      <w:r>
        <w:rPr>
          <w:rFonts w:ascii="Arial" w:hAnsi="Arial" w:cs="Arial"/>
          <w:sz w:val="16"/>
        </w:rPr>
        <w:t xml:space="preserve">Garantiramo da će  proizvod koji se koristi sukladno priloženim uputama i jamstvenom listu, u jamstvenom roku pravilno funkcionirati. U slučaju kvara i drugih mogućih nedostataka  obvezujemo se da ćemo izvršiti popravak ili zamjenu proizvoda u razumnom roku sukladno Zakonu o obveznim odnosima. </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b/>
          <w:sz w:val="16"/>
        </w:rPr>
      </w:pPr>
      <w:r>
        <w:rPr>
          <w:rFonts w:ascii="Arial" w:hAnsi="Arial" w:cs="Arial"/>
          <w:b/>
          <w:sz w:val="16"/>
        </w:rPr>
        <w:t>PRAVO NA JEDNOSTRANI RASKID UGOVORA</w:t>
      </w:r>
    </w:p>
    <w:p>
      <w:pPr>
        <w:pStyle w:val="6"/>
        <w:tabs>
          <w:tab w:val="clear" w:pos="4536"/>
          <w:tab w:val="clear" w:pos="9072"/>
        </w:tabs>
        <w:ind w:left="-540" w:right="-468"/>
        <w:rPr>
          <w:rFonts w:ascii="Arial" w:hAnsi="Arial" w:cs="Arial"/>
          <w:sz w:val="16"/>
        </w:rPr>
      </w:pPr>
      <w:r>
        <w:rPr>
          <w:rFonts w:ascii="Arial" w:hAnsi="Arial" w:cs="Arial"/>
          <w:sz w:val="16"/>
        </w:rPr>
        <w:t>Samo Kupac koji je sklopio Ugovor na daljinu (</w:t>
      </w:r>
      <w:r>
        <w:rPr>
          <w:rStyle w:val="12"/>
          <w:rFonts w:ascii="Arial" w:hAnsi="Arial" w:cs="Arial"/>
          <w:sz w:val="16"/>
        </w:rPr>
        <w:t xml:space="preserve">Internet trgovina, kupovina putem telefona, kataloška prodaja) </w:t>
      </w:r>
      <w:r>
        <w:rPr>
          <w:rStyle w:val="12"/>
          <w:rFonts w:ascii="Arial" w:hAnsi="Arial" w:cs="Arial"/>
          <w:b w:val="0"/>
          <w:sz w:val="16"/>
        </w:rPr>
        <w:t xml:space="preserve"> </w:t>
      </w:r>
      <w:r>
        <w:rPr>
          <w:rFonts w:ascii="Arial" w:hAnsi="Arial" w:cs="Arial"/>
          <w:sz w:val="16"/>
        </w:rPr>
        <w:t>može raskinuti ugovor ne navodeći razlog za to (Članak 72. ZZP), u roku četrnaest (14) dana od primitka robe, uz pretpostavku da je prije toga dobio potvrdu prethodne obavijesti. Ukoliko kupac s ugovorom na daljinu nije dobio potvrdu prethodne obavijesti o mogućnosti jednostranog raskida ugovora, pravo kupac za jednostrani raskid ugovora je 12 mjeseci.</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sz w:val="16"/>
        </w:rPr>
      </w:pPr>
      <w:r>
        <w:rPr>
          <w:rFonts w:ascii="Arial" w:hAnsi="Arial" w:cs="Arial"/>
          <w:sz w:val="16"/>
        </w:rPr>
        <w:t xml:space="preserve">U slučaju da koristi svoje pravo, </w:t>
      </w:r>
      <w:r>
        <w:rPr>
          <w:rFonts w:ascii="Arial" w:hAnsi="Arial" w:cs="Arial"/>
          <w:b/>
          <w:bCs/>
          <w:sz w:val="16"/>
        </w:rPr>
        <w:t>kupac snosi trošak</w:t>
      </w:r>
      <w:r>
        <w:rPr>
          <w:rFonts w:ascii="Arial" w:hAnsi="Arial" w:cs="Arial"/>
          <w:sz w:val="16"/>
        </w:rPr>
        <w:t xml:space="preserve"> </w:t>
      </w:r>
      <w:r>
        <w:rPr>
          <w:rFonts w:ascii="Arial" w:hAnsi="Arial" w:cs="Arial"/>
          <w:b/>
          <w:bCs/>
          <w:sz w:val="16"/>
        </w:rPr>
        <w:t>vraćanja robe</w:t>
      </w:r>
      <w:r>
        <w:rPr>
          <w:rFonts w:ascii="Arial" w:hAnsi="Arial" w:cs="Arial"/>
          <w:sz w:val="16"/>
        </w:rPr>
        <w:t xml:space="preserve"> i mora je vratiti u roku od 14 dana (Članak 77. ZZP). </w:t>
      </w:r>
      <w:r>
        <w:rPr>
          <w:rFonts w:ascii="Arial" w:hAnsi="Arial" w:cs="Arial"/>
          <w:b/>
          <w:bCs/>
          <w:sz w:val="16"/>
        </w:rPr>
        <w:t>Kupac isto tako snosi trošak</w:t>
      </w:r>
      <w:r>
        <w:rPr>
          <w:rFonts w:ascii="Arial" w:hAnsi="Arial" w:cs="Arial"/>
          <w:sz w:val="16"/>
        </w:rPr>
        <w:t xml:space="preserve"> </w:t>
      </w:r>
      <w:r>
        <w:rPr>
          <w:rFonts w:ascii="Arial" w:hAnsi="Arial" w:cs="Arial"/>
          <w:b/>
          <w:bCs/>
          <w:sz w:val="16"/>
        </w:rPr>
        <w:t>svakog umanjenja vrijednosti robe</w:t>
      </w:r>
      <w:r>
        <w:rPr>
          <w:rFonts w:ascii="Arial" w:hAnsi="Arial" w:cs="Arial"/>
          <w:sz w:val="16"/>
        </w:rPr>
        <w:t xml:space="preserve"> (Članak 77.ZZP) (otpakirana roba, izgubljena dokumentacija i dijelovi, oštećenja, korištenje robe i slično), osim onoga koje je bilo potrebno za utvrđivanje prirode, obilježja i funkcionalnosti.</w:t>
      </w:r>
      <w:r>
        <w:rPr>
          <w:rFonts w:ascii="Arial" w:hAnsi="Arial" w:cs="Arial"/>
          <w:sz w:val="16"/>
        </w:rPr>
        <w:br w:type="textWrapping"/>
      </w:r>
      <w:r>
        <w:rPr>
          <w:rFonts w:ascii="Arial" w:hAnsi="Arial" w:cs="Arial"/>
          <w:sz w:val="16"/>
        </w:rPr>
        <w:t>Ukoliko je proizvod vraćen</w:t>
      </w:r>
      <w:r>
        <w:rPr>
          <w:rFonts w:ascii="Arial" w:hAnsi="Arial" w:cs="Arial"/>
          <w:b/>
          <w:bCs/>
          <w:sz w:val="16"/>
        </w:rPr>
        <w:t xml:space="preserve"> neispravan, s većim oštećenjima ili bez dijelova i dokumentacije</w:t>
      </w:r>
      <w:r>
        <w:rPr>
          <w:rFonts w:ascii="Arial" w:hAnsi="Arial" w:cs="Arial"/>
          <w:sz w:val="16"/>
        </w:rPr>
        <w:t xml:space="preserve"> te ukoliko se isti ne dostave u naknadnom roku od 8 dana smatra se da Kupac nije ispunio svoju obavezu povrata robe te Prodavatelj nije dužan izvršiti povrat uplaćenih sredstava.</w:t>
      </w:r>
    </w:p>
    <w:p>
      <w:pPr>
        <w:pStyle w:val="6"/>
        <w:tabs>
          <w:tab w:val="clear" w:pos="4536"/>
          <w:tab w:val="clear" w:pos="9072"/>
        </w:tabs>
        <w:ind w:left="-540" w:right="-468"/>
        <w:rPr>
          <w:rFonts w:ascii="Arial" w:hAnsi="Arial" w:cs="Arial"/>
          <w:sz w:val="16"/>
        </w:rPr>
      </w:pPr>
      <w:r>
        <w:rPr>
          <w:rFonts w:ascii="Arial" w:hAnsi="Arial" w:cs="Arial"/>
          <w:sz w:val="16"/>
        </w:rPr>
        <w:br w:type="textWrapping"/>
      </w:r>
      <w:r>
        <w:rPr>
          <w:rFonts w:ascii="Arial" w:hAnsi="Arial" w:cs="Arial"/>
          <w:sz w:val="16"/>
        </w:rPr>
        <w:t xml:space="preserve">Ostala prava i obveze su navedene u priloženom Standardnom Informacijskom Obrascu za jednostrani raskid ugovora. </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b/>
          <w:sz w:val="16"/>
        </w:rPr>
      </w:pPr>
      <w:r>
        <w:rPr>
          <w:rFonts w:ascii="Arial" w:hAnsi="Arial" w:cs="Arial"/>
          <w:b/>
          <w:sz w:val="16"/>
        </w:rPr>
        <w:t>OBAVIJEST O NAČINU PISANOG PRIGOVORA POTROŠAČA</w:t>
      </w:r>
    </w:p>
    <w:p>
      <w:pPr>
        <w:pStyle w:val="6"/>
        <w:tabs>
          <w:tab w:val="clear" w:pos="4536"/>
          <w:tab w:val="clear" w:pos="9072"/>
        </w:tabs>
        <w:ind w:left="-540" w:right="-468"/>
        <w:rPr>
          <w:rFonts w:ascii="Arial" w:hAnsi="Arial" w:cs="Arial"/>
          <w:sz w:val="16"/>
        </w:rPr>
      </w:pPr>
      <w:r>
        <w:rPr>
          <w:rFonts w:ascii="Arial" w:hAnsi="Arial" w:cs="Arial"/>
          <w:sz w:val="16"/>
        </w:rPr>
        <w:t xml:space="preserve">Sve prigovore sukladno članku 10. Zakona o zaštiti potrošača (N.N. 41./2014.), možete poslati putem pošte, telefaksa ili elektroničke pošte kao i u poslovnim prostorijama u kojima se nalazite. Ukoliko se prigovor podnosi u poslovnim prostorijama trgovac je dužan odmah pisanim putem ovjeriti njegov primitak . </w:t>
      </w:r>
    </w:p>
    <w:p>
      <w:pPr>
        <w:pStyle w:val="6"/>
        <w:tabs>
          <w:tab w:val="clear" w:pos="4536"/>
          <w:tab w:val="clear" w:pos="9072"/>
        </w:tabs>
        <w:ind w:right="-468"/>
        <w:rPr>
          <w:rFonts w:ascii="Arial" w:hAnsi="Arial" w:cs="Arial"/>
          <w:b/>
          <w:sz w:val="16"/>
        </w:rPr>
      </w:pPr>
    </w:p>
    <w:p>
      <w:pPr>
        <w:pStyle w:val="6"/>
        <w:tabs>
          <w:tab w:val="clear" w:pos="4536"/>
          <w:tab w:val="clear" w:pos="9072"/>
        </w:tabs>
        <w:ind w:left="-540" w:right="-468"/>
        <w:rPr>
          <w:rFonts w:ascii="Arial" w:hAnsi="Arial" w:cs="Arial"/>
          <w:b/>
          <w:sz w:val="16"/>
        </w:rPr>
      </w:pPr>
      <w:r>
        <w:rPr>
          <w:rFonts w:ascii="Arial" w:hAnsi="Arial" w:cs="Arial"/>
          <w:b/>
          <w:sz w:val="16"/>
        </w:rPr>
        <w:t xml:space="preserve">Ostali načini podnošenja prigovora: </w:t>
      </w:r>
    </w:p>
    <w:p>
      <w:pPr>
        <w:pStyle w:val="6"/>
        <w:numPr>
          <w:ilvl w:val="0"/>
          <w:numId w:val="1"/>
        </w:numPr>
        <w:tabs>
          <w:tab w:val="clear" w:pos="4536"/>
          <w:tab w:val="clear" w:pos="9072"/>
        </w:tabs>
        <w:ind w:right="-468"/>
        <w:rPr>
          <w:rFonts w:ascii="Arial" w:hAnsi="Arial" w:cs="Arial"/>
          <w:b/>
          <w:sz w:val="16"/>
        </w:rPr>
      </w:pPr>
      <w:r>
        <w:rPr>
          <w:rFonts w:ascii="Arial" w:hAnsi="Arial" w:cs="Arial"/>
          <w:sz w:val="16"/>
        </w:rPr>
        <w:t>Na adresu: RONDO MONDO d.o.o. J. Martinovića 1</w:t>
      </w:r>
      <w:r>
        <w:rPr>
          <w:rFonts w:ascii="Arial" w:hAnsi="Arial" w:cs="Arial"/>
          <w:sz w:val="16"/>
          <w:lang w:val="hr-HR"/>
        </w:rPr>
        <w:t>5</w:t>
      </w:r>
      <w:r>
        <w:rPr>
          <w:rFonts w:ascii="Arial" w:hAnsi="Arial" w:cs="Arial"/>
          <w:sz w:val="16"/>
        </w:rPr>
        <w:t xml:space="preserve"> , 10 000 Zagreb</w:t>
      </w:r>
    </w:p>
    <w:p>
      <w:pPr>
        <w:pStyle w:val="6"/>
        <w:numPr>
          <w:ilvl w:val="0"/>
          <w:numId w:val="1"/>
        </w:numPr>
        <w:tabs>
          <w:tab w:val="clear" w:pos="4536"/>
          <w:tab w:val="clear" w:pos="9072"/>
        </w:tabs>
        <w:ind w:right="-468"/>
        <w:rPr>
          <w:rFonts w:ascii="Arial" w:hAnsi="Arial" w:cs="Arial"/>
          <w:b/>
          <w:sz w:val="16"/>
        </w:rPr>
      </w:pPr>
      <w:r>
        <w:rPr>
          <w:rFonts w:ascii="Arial" w:hAnsi="Arial" w:cs="Arial"/>
          <w:sz w:val="16"/>
        </w:rPr>
        <w:t xml:space="preserve">Na e-mail: </w:t>
      </w:r>
      <w:r>
        <w:rPr>
          <w:rFonts w:ascii="Arial" w:hAnsi="Arial" w:cs="Arial"/>
          <w:sz w:val="16"/>
        </w:rPr>
        <w:fldChar w:fldCharType="begin"/>
      </w:r>
      <w:r>
        <w:rPr>
          <w:rFonts w:ascii="Arial" w:hAnsi="Arial" w:cs="Arial"/>
          <w:sz w:val="16"/>
        </w:rPr>
        <w:instrText xml:space="preserve"> HYPERLINK "mailto:info@salcura.hr" </w:instrText>
      </w:r>
      <w:r>
        <w:rPr>
          <w:rFonts w:ascii="Arial" w:hAnsi="Arial" w:cs="Arial"/>
          <w:sz w:val="16"/>
        </w:rPr>
        <w:fldChar w:fldCharType="separate"/>
      </w:r>
      <w:r>
        <w:rPr>
          <w:rStyle w:val="11"/>
          <w:rFonts w:ascii="Arial" w:hAnsi="Arial" w:cs="Arial"/>
          <w:sz w:val="16"/>
        </w:rPr>
        <w:t>info@</w:t>
      </w:r>
      <w:r>
        <w:rPr>
          <w:rStyle w:val="11"/>
          <w:rFonts w:ascii="Arial" w:hAnsi="Arial" w:cs="Arial"/>
          <w:sz w:val="16"/>
          <w:lang w:val="hr-HR"/>
        </w:rPr>
        <w:t>salcura.hr</w:t>
      </w:r>
      <w:r>
        <w:rPr>
          <w:rFonts w:ascii="Arial" w:hAnsi="Arial" w:cs="Arial"/>
          <w:sz w:val="16"/>
        </w:rPr>
        <w:fldChar w:fldCharType="end"/>
      </w:r>
    </w:p>
    <w:p>
      <w:pPr>
        <w:pStyle w:val="6"/>
        <w:tabs>
          <w:tab w:val="clear" w:pos="4536"/>
          <w:tab w:val="clear" w:pos="9072"/>
        </w:tabs>
        <w:ind w:left="-180" w:right="-468"/>
        <w:rPr>
          <w:rFonts w:ascii="Arial" w:hAnsi="Arial" w:cs="Arial"/>
          <w:b/>
          <w:sz w:val="16"/>
        </w:rPr>
      </w:pPr>
      <w:r>
        <w:rPr>
          <w:rFonts w:ascii="Arial" w:hAnsi="Arial" w:cs="Arial"/>
          <w:sz w:val="16"/>
        </w:rPr>
        <w:t>ili podnijeti u poslovnim prostorijama na adresi Zagreb, J Martinovića 1</w:t>
      </w:r>
      <w:r>
        <w:rPr>
          <w:rFonts w:ascii="Arial" w:hAnsi="Arial" w:cs="Arial"/>
          <w:sz w:val="16"/>
          <w:lang w:val="hr-HR"/>
        </w:rPr>
        <w:t>5</w:t>
      </w:r>
      <w:r>
        <w:rPr>
          <w:rFonts w:ascii="Arial" w:hAnsi="Arial" w:cs="Arial"/>
          <w:sz w:val="16"/>
        </w:rPr>
        <w:t>, 10 000 Zagreb. Kako bi Vam sukladno članku 10. stavak 5. Zakona potvrdili primitak pisanog prigovora, a zatim i na isti odgovorili, molimo Vas da navedete točne podatke za primitak istog.</w:t>
      </w:r>
    </w:p>
    <w:p>
      <w:pPr>
        <w:pStyle w:val="6"/>
        <w:tabs>
          <w:tab w:val="clear" w:pos="4536"/>
          <w:tab w:val="clear" w:pos="9072"/>
        </w:tabs>
        <w:ind w:left="-540" w:right="-468"/>
        <w:rPr>
          <w:rFonts w:ascii="Arial" w:hAnsi="Arial" w:cs="Arial"/>
          <w:b/>
          <w:sz w:val="16"/>
        </w:rPr>
      </w:pPr>
    </w:p>
    <w:p>
      <w:pPr>
        <w:pStyle w:val="6"/>
        <w:tabs>
          <w:tab w:val="clear" w:pos="4536"/>
          <w:tab w:val="clear" w:pos="9072"/>
        </w:tabs>
        <w:ind w:left="-540" w:right="-468"/>
        <w:rPr>
          <w:rFonts w:ascii="Arial" w:hAnsi="Arial" w:cs="Arial"/>
          <w:sz w:val="16"/>
        </w:rPr>
      </w:pPr>
      <w:r>
        <w:rPr>
          <w:rFonts w:ascii="Arial" w:hAnsi="Arial" w:cs="Arial"/>
          <w:sz w:val="16"/>
        </w:rPr>
        <w:t>Odgovor na Vaš prigovor zakonski moramo dati u pisanom obliku najkasnije u roku 15 dana od dana primitka prigovora. U suprotnom se možete obratiti Državnom inspektoratu ili Udruzi za zaštitu potrošača.</w:t>
      </w:r>
    </w:p>
    <w:p>
      <w:pPr>
        <w:pStyle w:val="6"/>
        <w:tabs>
          <w:tab w:val="clear" w:pos="4536"/>
          <w:tab w:val="clear" w:pos="9072"/>
        </w:tabs>
        <w:ind w:left="-540" w:right="-468"/>
        <w:rPr>
          <w:rFonts w:ascii="Arial" w:hAnsi="Arial" w:cs="Arial"/>
          <w:sz w:val="16"/>
        </w:rPr>
      </w:pPr>
    </w:p>
    <w:p>
      <w:pPr>
        <w:pStyle w:val="6"/>
        <w:tabs>
          <w:tab w:val="clear" w:pos="4536"/>
          <w:tab w:val="clear" w:pos="9072"/>
        </w:tabs>
        <w:ind w:left="-540" w:right="-468"/>
        <w:rPr>
          <w:rFonts w:ascii="Arial" w:hAnsi="Arial" w:cs="Arial"/>
          <w:sz w:val="14"/>
        </w:rPr>
      </w:pPr>
      <w:r>
        <w:rPr>
          <w:rFonts w:ascii="Arial" w:hAnsi="Arial" w:cs="Arial"/>
          <w:sz w:val="14"/>
        </w:rPr>
        <w:t>Ukoliko prihvaćate uvjete korištenja, prihvaćate i Opće uvjete poslovanja.</w:t>
      </w:r>
    </w:p>
    <w:p>
      <w:pPr>
        <w:pStyle w:val="6"/>
        <w:tabs>
          <w:tab w:val="clear" w:pos="4536"/>
          <w:tab w:val="clear" w:pos="9072"/>
        </w:tabs>
        <w:ind w:left="-540" w:right="-468"/>
        <w:rPr>
          <w:rFonts w:ascii="Arial" w:hAnsi="Arial" w:cs="Arial"/>
          <w:sz w:val="14"/>
        </w:rPr>
      </w:pPr>
      <w:r>
        <w:rPr>
          <w:rFonts w:ascii="Arial" w:hAnsi="Arial" w:cs="Arial"/>
          <w:sz w:val="14"/>
        </w:rPr>
        <w:t>RONDO MONDO d.o.o zadržava pravo izmjene ovih uvjeta i pravila bez prethodne najave. Uvjeti poslovanja su sukladni zakonima Republike Hrvatske. U slučaju eventualnog spora trgovac i potrošač će spor riješiti mirnim putem, a ukoliko nije moguće nadležan je redovno nadležan sud u Zagrebu.</w:t>
      </w:r>
    </w:p>
    <w:sectPr>
      <w:pgSz w:w="12240" w:h="15840"/>
      <w:pgMar w:top="284" w:right="900" w:bottom="720" w:left="9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EE"/>
    <w:family w:val="swiss"/>
    <w:pitch w:val="default"/>
    <w:sig w:usb0="E0002EFF" w:usb1="C0007843" w:usb2="00000009" w:usb3="00000000" w:csb0="400001FF" w:csb1="FFFF0000"/>
  </w:font>
  <w:font w:name="Book Antiqua">
    <w:altName w:val="Segoe Print"/>
    <w:panose1 w:val="02040602050305030304"/>
    <w:charset w:val="EE"/>
    <w:family w:val="roman"/>
    <w:pitch w:val="default"/>
    <w:sig w:usb0="00000000" w:usb1="00000000" w:usb2="00000000" w:usb3="00000000" w:csb0="0000009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EE"/>
    <w:family w:val="roman"/>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732"/>
    <w:multiLevelType w:val="multilevel"/>
    <w:tmpl w:val="00574732"/>
    <w:lvl w:ilvl="0" w:tentative="0">
      <w:start w:val="5"/>
      <w:numFmt w:val="bullet"/>
      <w:lvlText w:val="-"/>
      <w:lvlJc w:val="left"/>
      <w:pPr>
        <w:ind w:left="-180" w:hanging="360"/>
      </w:pPr>
      <w:rPr>
        <w:rFonts w:hint="default" w:ascii="Book Antiqua" w:hAnsi="Book Antiqua" w:eastAsia="Times New Roman" w:cs="Arial"/>
        <w:b w:val="0"/>
      </w:rPr>
    </w:lvl>
    <w:lvl w:ilvl="1" w:tentative="0">
      <w:start w:val="1"/>
      <w:numFmt w:val="bullet"/>
      <w:lvlText w:val="o"/>
      <w:lvlJc w:val="left"/>
      <w:pPr>
        <w:ind w:left="540" w:hanging="360"/>
      </w:pPr>
      <w:rPr>
        <w:rFonts w:hint="default" w:ascii="Courier New" w:hAnsi="Courier New" w:cs="Courier New"/>
      </w:rPr>
    </w:lvl>
    <w:lvl w:ilvl="2" w:tentative="0">
      <w:start w:val="1"/>
      <w:numFmt w:val="bullet"/>
      <w:lvlText w:val=""/>
      <w:lvlJc w:val="left"/>
      <w:pPr>
        <w:ind w:left="1260" w:hanging="360"/>
      </w:pPr>
      <w:rPr>
        <w:rFonts w:hint="default" w:ascii="Wingdings" w:hAnsi="Wingdings"/>
      </w:rPr>
    </w:lvl>
    <w:lvl w:ilvl="3" w:tentative="0">
      <w:start w:val="1"/>
      <w:numFmt w:val="bullet"/>
      <w:lvlText w:val=""/>
      <w:lvlJc w:val="left"/>
      <w:pPr>
        <w:ind w:left="1980" w:hanging="360"/>
      </w:pPr>
      <w:rPr>
        <w:rFonts w:hint="default" w:ascii="Symbol" w:hAnsi="Symbol"/>
      </w:rPr>
    </w:lvl>
    <w:lvl w:ilvl="4" w:tentative="0">
      <w:start w:val="1"/>
      <w:numFmt w:val="bullet"/>
      <w:lvlText w:val="o"/>
      <w:lvlJc w:val="left"/>
      <w:pPr>
        <w:ind w:left="2700" w:hanging="360"/>
      </w:pPr>
      <w:rPr>
        <w:rFonts w:hint="default" w:ascii="Courier New" w:hAnsi="Courier New" w:cs="Courier New"/>
      </w:rPr>
    </w:lvl>
    <w:lvl w:ilvl="5" w:tentative="0">
      <w:start w:val="1"/>
      <w:numFmt w:val="bullet"/>
      <w:lvlText w:val=""/>
      <w:lvlJc w:val="left"/>
      <w:pPr>
        <w:ind w:left="3420" w:hanging="360"/>
      </w:pPr>
      <w:rPr>
        <w:rFonts w:hint="default" w:ascii="Wingdings" w:hAnsi="Wingdings"/>
      </w:rPr>
    </w:lvl>
    <w:lvl w:ilvl="6" w:tentative="0">
      <w:start w:val="1"/>
      <w:numFmt w:val="bullet"/>
      <w:lvlText w:val=""/>
      <w:lvlJc w:val="left"/>
      <w:pPr>
        <w:ind w:left="4140" w:hanging="360"/>
      </w:pPr>
      <w:rPr>
        <w:rFonts w:hint="default" w:ascii="Symbol" w:hAnsi="Symbol"/>
      </w:rPr>
    </w:lvl>
    <w:lvl w:ilvl="7" w:tentative="0">
      <w:start w:val="1"/>
      <w:numFmt w:val="bullet"/>
      <w:lvlText w:val="o"/>
      <w:lvlJc w:val="left"/>
      <w:pPr>
        <w:ind w:left="4860" w:hanging="360"/>
      </w:pPr>
      <w:rPr>
        <w:rFonts w:hint="default" w:ascii="Courier New" w:hAnsi="Courier New" w:cs="Courier New"/>
      </w:rPr>
    </w:lvl>
    <w:lvl w:ilvl="8" w:tentative="0">
      <w:start w:val="1"/>
      <w:numFmt w:val="bullet"/>
      <w:lvlText w:val=""/>
      <w:lvlJc w:val="left"/>
      <w:pPr>
        <w:ind w:left="55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08"/>
  <w:hyphenationZone w:val="425"/>
  <w:characterSpacingControl w:val="doNotCompress"/>
  <w:compat>
    <w:compatSetting w:name="compatibilityMode" w:uri="http://schemas.microsoft.com/office/word" w:val="12"/>
  </w:compat>
  <w:rsids>
    <w:rsidRoot w:val="00635CEC"/>
    <w:rsid w:val="00001CFD"/>
    <w:rsid w:val="00023A6C"/>
    <w:rsid w:val="0003634C"/>
    <w:rsid w:val="00041F11"/>
    <w:rsid w:val="00057D3F"/>
    <w:rsid w:val="000978D0"/>
    <w:rsid w:val="000A46A4"/>
    <w:rsid w:val="000F5B99"/>
    <w:rsid w:val="00101D83"/>
    <w:rsid w:val="0013016E"/>
    <w:rsid w:val="00133CF7"/>
    <w:rsid w:val="001D43F5"/>
    <w:rsid w:val="001D6B38"/>
    <w:rsid w:val="001D7CDE"/>
    <w:rsid w:val="00251090"/>
    <w:rsid w:val="00266831"/>
    <w:rsid w:val="00285120"/>
    <w:rsid w:val="002B62EC"/>
    <w:rsid w:val="002C504B"/>
    <w:rsid w:val="002E50C9"/>
    <w:rsid w:val="00387F54"/>
    <w:rsid w:val="003C140B"/>
    <w:rsid w:val="003F28C0"/>
    <w:rsid w:val="00470753"/>
    <w:rsid w:val="00475420"/>
    <w:rsid w:val="004842A9"/>
    <w:rsid w:val="00485843"/>
    <w:rsid w:val="004B00A1"/>
    <w:rsid w:val="004D7CE2"/>
    <w:rsid w:val="00501979"/>
    <w:rsid w:val="005162D3"/>
    <w:rsid w:val="00532874"/>
    <w:rsid w:val="00570BA2"/>
    <w:rsid w:val="00635CEC"/>
    <w:rsid w:val="006669B1"/>
    <w:rsid w:val="00671037"/>
    <w:rsid w:val="006A36B5"/>
    <w:rsid w:val="00704906"/>
    <w:rsid w:val="00723336"/>
    <w:rsid w:val="0075080F"/>
    <w:rsid w:val="007C4885"/>
    <w:rsid w:val="00836B82"/>
    <w:rsid w:val="00846E14"/>
    <w:rsid w:val="00867818"/>
    <w:rsid w:val="008F3251"/>
    <w:rsid w:val="00930E6A"/>
    <w:rsid w:val="009506B5"/>
    <w:rsid w:val="00956D5B"/>
    <w:rsid w:val="00A026ED"/>
    <w:rsid w:val="00A124AD"/>
    <w:rsid w:val="00AB15CA"/>
    <w:rsid w:val="00AC66E8"/>
    <w:rsid w:val="00AD4488"/>
    <w:rsid w:val="00AF364F"/>
    <w:rsid w:val="00B45998"/>
    <w:rsid w:val="00B67635"/>
    <w:rsid w:val="00BD0E83"/>
    <w:rsid w:val="00BE5575"/>
    <w:rsid w:val="00C2140D"/>
    <w:rsid w:val="00C44260"/>
    <w:rsid w:val="00C47B60"/>
    <w:rsid w:val="00CD08C0"/>
    <w:rsid w:val="00CE5DD8"/>
    <w:rsid w:val="00D10086"/>
    <w:rsid w:val="00D76D9E"/>
    <w:rsid w:val="00D9455B"/>
    <w:rsid w:val="00D96593"/>
    <w:rsid w:val="00E12ED7"/>
    <w:rsid w:val="00E14EB4"/>
    <w:rsid w:val="00E30C09"/>
    <w:rsid w:val="00EB7F9C"/>
    <w:rsid w:val="00ED0033"/>
    <w:rsid w:val="00EE22DB"/>
    <w:rsid w:val="00EF7D26"/>
    <w:rsid w:val="00F03CB3"/>
    <w:rsid w:val="00F34036"/>
    <w:rsid w:val="00F464EC"/>
    <w:rsid w:val="00F50674"/>
    <w:rsid w:val="00F9384D"/>
    <w:rsid w:val="00FA1270"/>
    <w:rsid w:val="00FD506D"/>
    <w:rsid w:val="00FD5AFC"/>
    <w:rsid w:val="3D6D0E62"/>
    <w:rsid w:val="3E384FF5"/>
    <w:rsid w:val="788E540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hr-HR" w:eastAsia="hr-HR" w:bidi="ar-SA"/>
    </w:rPr>
  </w:style>
  <w:style w:type="paragraph" w:styleId="2">
    <w:name w:val="heading 2"/>
    <w:basedOn w:val="1"/>
    <w:next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3"/>
    <w:semiHidden/>
    <w:unhideWhenUsed/>
    <w:uiPriority w:val="99"/>
    <w:pPr>
      <w:spacing w:after="0" w:line="240" w:lineRule="auto"/>
    </w:pPr>
    <w:rPr>
      <w:rFonts w:ascii="Tahoma" w:hAnsi="Tahoma" w:cs="Tahoma"/>
      <w:sz w:val="16"/>
      <w:szCs w:val="16"/>
    </w:rPr>
  </w:style>
  <w:style w:type="paragraph" w:styleId="4">
    <w:name w:val="annotation text"/>
    <w:basedOn w:val="1"/>
    <w:link w:val="21"/>
    <w:semiHidden/>
    <w:unhideWhenUsed/>
    <w:uiPriority w:val="99"/>
    <w:pPr>
      <w:spacing w:line="240" w:lineRule="auto"/>
    </w:pPr>
    <w:rPr>
      <w:sz w:val="20"/>
      <w:szCs w:val="20"/>
    </w:rPr>
  </w:style>
  <w:style w:type="paragraph" w:styleId="5">
    <w:name w:val="annotation subject"/>
    <w:basedOn w:val="4"/>
    <w:next w:val="4"/>
    <w:link w:val="22"/>
    <w:semiHidden/>
    <w:unhideWhenUsed/>
    <w:uiPriority w:val="99"/>
    <w:rPr>
      <w:b/>
      <w:bCs/>
    </w:rPr>
  </w:style>
  <w:style w:type="paragraph" w:styleId="6">
    <w:name w:val="footer"/>
    <w:basedOn w:val="1"/>
    <w:link w:val="20"/>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paragraph" w:styleId="7">
    <w:name w:val="header"/>
    <w:basedOn w:val="1"/>
    <w:link w:val="24"/>
    <w:unhideWhenUsed/>
    <w:qFormat/>
    <w:uiPriority w:val="99"/>
    <w:pPr>
      <w:tabs>
        <w:tab w:val="center" w:pos="4536"/>
        <w:tab w:val="right" w:pos="9072"/>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annotation reference"/>
    <w:basedOn w:val="9"/>
    <w:semiHidden/>
    <w:unhideWhenUsed/>
    <w:uiPriority w:val="99"/>
    <w:rPr>
      <w:sz w:val="16"/>
      <w:szCs w:val="16"/>
    </w:rPr>
  </w:style>
  <w:style w:type="character" w:styleId="11">
    <w:name w:val="Hyperlink"/>
    <w:basedOn w:val="9"/>
    <w:unhideWhenUsed/>
    <w:uiPriority w:val="99"/>
    <w:rPr>
      <w:color w:val="0000FF"/>
      <w:u w:val="single"/>
    </w:rPr>
  </w:style>
  <w:style w:type="character" w:styleId="12">
    <w:name w:val="Strong"/>
    <w:basedOn w:val="9"/>
    <w:qFormat/>
    <w:uiPriority w:val="22"/>
    <w:rPr>
      <w:b/>
      <w:bCs/>
    </w:rPr>
  </w:style>
  <w:style w:type="character" w:customStyle="1" w:styleId="14">
    <w:name w:val="Heading 2 Char"/>
    <w:basedOn w:val="9"/>
    <w:link w:val="2"/>
    <w:uiPriority w:val="9"/>
    <w:rPr>
      <w:rFonts w:ascii="Times New Roman" w:hAnsi="Times New Roman" w:eastAsia="Times New Roman" w:cs="Times New Roman"/>
      <w:b/>
      <w:bCs/>
      <w:sz w:val="36"/>
      <w:szCs w:val="36"/>
      <w:lang w:eastAsia="hr-HR"/>
    </w:rPr>
  </w:style>
  <w:style w:type="character" w:customStyle="1" w:styleId="15">
    <w:name w:val="skype_pnh_container"/>
    <w:basedOn w:val="9"/>
    <w:uiPriority w:val="0"/>
    <w:rPr>
      <w:rtl w:val="0"/>
    </w:rPr>
  </w:style>
  <w:style w:type="character" w:customStyle="1" w:styleId="16">
    <w:name w:val="skype_pnh_mark1"/>
    <w:basedOn w:val="9"/>
    <w:qFormat/>
    <w:uiPriority w:val="0"/>
    <w:rPr>
      <w:vanish/>
    </w:rPr>
  </w:style>
  <w:style w:type="character" w:customStyle="1" w:styleId="17">
    <w:name w:val="skype_pnh_print_container_1366526243"/>
    <w:basedOn w:val="9"/>
    <w:uiPriority w:val="0"/>
  </w:style>
  <w:style w:type="character" w:customStyle="1" w:styleId="18">
    <w:name w:val="skype_pnh_text_span"/>
    <w:basedOn w:val="9"/>
    <w:uiPriority w:val="0"/>
  </w:style>
  <w:style w:type="character" w:customStyle="1" w:styleId="19">
    <w:name w:val="skype_pnh_free_text_span"/>
    <w:basedOn w:val="9"/>
    <w:qFormat/>
    <w:uiPriority w:val="0"/>
  </w:style>
  <w:style w:type="character" w:customStyle="1" w:styleId="20">
    <w:name w:val="Footer Char"/>
    <w:basedOn w:val="9"/>
    <w:link w:val="6"/>
    <w:uiPriority w:val="99"/>
    <w:rPr>
      <w:rFonts w:ascii="Times New Roman" w:hAnsi="Times New Roman" w:eastAsia="Times New Roman" w:cs="Times New Roman"/>
      <w:sz w:val="24"/>
      <w:szCs w:val="24"/>
      <w:lang w:eastAsia="hr-HR"/>
    </w:rPr>
  </w:style>
  <w:style w:type="character" w:customStyle="1" w:styleId="21">
    <w:name w:val="Comment Text Char"/>
    <w:basedOn w:val="9"/>
    <w:link w:val="4"/>
    <w:semiHidden/>
    <w:uiPriority w:val="99"/>
    <w:rPr>
      <w:sz w:val="20"/>
      <w:szCs w:val="20"/>
    </w:rPr>
  </w:style>
  <w:style w:type="character" w:customStyle="1" w:styleId="22">
    <w:name w:val="Comment Subject Char"/>
    <w:basedOn w:val="21"/>
    <w:link w:val="5"/>
    <w:semiHidden/>
    <w:uiPriority w:val="99"/>
    <w:rPr>
      <w:b/>
      <w:bCs/>
      <w:sz w:val="20"/>
      <w:szCs w:val="20"/>
    </w:rPr>
  </w:style>
  <w:style w:type="character" w:customStyle="1" w:styleId="23">
    <w:name w:val="Balloon Text Char"/>
    <w:basedOn w:val="9"/>
    <w:link w:val="3"/>
    <w:semiHidden/>
    <w:uiPriority w:val="99"/>
    <w:rPr>
      <w:rFonts w:ascii="Tahoma" w:hAnsi="Tahoma" w:cs="Tahoma"/>
      <w:sz w:val="16"/>
      <w:szCs w:val="16"/>
    </w:rPr>
  </w:style>
  <w:style w:type="character" w:customStyle="1" w:styleId="24">
    <w:name w:val="Header Char"/>
    <w:basedOn w:val="9"/>
    <w:link w:val="7"/>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C6B67-1998-4095-9B1E-8B3E4AAD30B0}">
  <ds:schemaRefs/>
</ds:datastoreItem>
</file>

<file path=docProps/app.xml><?xml version="1.0" encoding="utf-8"?>
<Properties xmlns="http://schemas.openxmlformats.org/officeDocument/2006/extended-properties" xmlns:vt="http://schemas.openxmlformats.org/officeDocument/2006/docPropsVTypes">
  <Template>Normal</Template>
  <Company>Studio Moderna d.o.o.</Company>
  <Pages>1</Pages>
  <Words>966</Words>
  <Characters>5509</Characters>
  <Lines>45</Lines>
  <Paragraphs>12</Paragraphs>
  <TotalTime>0</TotalTime>
  <ScaleCrop>false</ScaleCrop>
  <LinksUpToDate>false</LinksUpToDate>
  <CharactersWithSpaces>6463</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2014-06-18T10:03:00Z</dcterms:created>
  <dc:creator>ivanka.babun</dc:creator>
  <cp:lastModifiedBy>Dorothea</cp:lastModifiedBy>
  <cp:lastPrinted>2014-06-18T09:51:00Z</cp:lastPrinted>
  <dcterms:modified xsi:type="dcterms:W3CDTF">2018-05-22T07:07:56Z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